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426" w:hanging="426"/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</w:rPr>
      </w:pPr>
      <w:r w:rsidDel="00000000" w:rsidR="00000000" w:rsidRPr="00000000">
        <w:fldChar w:fldCharType="begin"/>
        <w:instrText xml:space="preserve"> HYPERLINK "about:blank"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315796</wp:posOffset>
            </wp:positionH>
            <wp:positionV relativeFrom="paragraph">
              <wp:posOffset>0</wp:posOffset>
            </wp:positionV>
            <wp:extent cx="1080000" cy="1461818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618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-426" w:firstLine="0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Association UN BAOBAB SOUS LE PIED </w:t>
        <w:br w:type="textWrapping"/>
        <w:t xml:space="preserve">29 boulevard d'Armor </w:t>
        <w:br w:type="textWrapping"/>
        <w:t xml:space="preserve">22300 LANNION </w:t>
        <w:br w:type="textWrapping"/>
        <w:t xml:space="preserve">07.62.08.26.22</w:t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16"/>
          <w:szCs w:val="16"/>
        </w:rPr>
        <w:sectPr>
          <w:pgSz w:h="16838" w:w="11906" w:orient="portrait"/>
          <w:pgMar w:bottom="1417" w:top="567" w:left="1417" w:right="991" w:header="708" w:footer="708"/>
          <w:pgNumType w:start="1"/>
          <w:cols w:equalWidth="0" w:num="2">
            <w:col w:space="142" w:w="4677.999999999999"/>
            <w:col w:space="0" w:w="4677.999999999999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unbaobabsouslepied@gmail.com </w:t>
        <w:br w:type="textWrapping"/>
        <w:t xml:space="preserve">http://unbaobabsouslepied.wix.com/unbaobabsouslepied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                                 FICHE D’INSCRIPTION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  <w:sectPr>
          <w:type w:val="continuous"/>
          <w:pgSz w:h="16838" w:w="11906" w:orient="portrait"/>
          <w:pgMar w:bottom="1417" w:top="1417" w:left="1417" w:right="1274" w:header="708" w:footer="708"/>
        </w:sect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ADHÉRENT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 </w:t>
        <w:br w:type="textWrapping"/>
        <w:t xml:space="preserve">Nom : ______________________________________________________________________________ </w:t>
        <w:br w:type="textWrapping"/>
        <w:t xml:space="preserve">Prénom : ____________________________________________________________________________ </w:t>
        <w:br w:type="textWrapping"/>
        <w:t xml:space="preserve">Adresse : ___________________________________________________________________________ </w:t>
        <w:br w:type="textWrapping"/>
        <w:t xml:space="preserve">C.P. et ville : _________________________________________________________________________ </w:t>
        <w:br w:type="textWrapping"/>
        <w:t xml:space="preserve">N° de tél.* : ___ / ___ / ___ / ___ / ___                Email *:_____________________________________</w:t>
        <w:br w:type="textWrapping"/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Autorisation parentale INDISPENSABLE pour tout inscrit mineur. </w:t>
        <w:br w:type="textWrapping"/>
        <w:t xml:space="preserve">Je soussigné(e) .................................................................. </w:t>
        <w:br w:type="textWrapping"/>
        <w:t xml:space="preserve">................................................................................................... </w:t>
        <w:br w:type="textWrapping"/>
        <w:t xml:space="preserve">autorise ma fille, mon fils** …………………………………………………</w:t>
        <w:br w:type="textWrapping"/>
        <w:br w:type="textWrapping"/>
        <w:t xml:space="preserve">à participer aux activités « Un baobab sous le pied » </w:t>
        <w:br w:type="textWrapping"/>
        <w:t xml:space="preserve">Date :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Signature :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sdt>
        <w:sdtPr>
          <w:id w:val="-689015806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16"/>
              <w:szCs w:val="16"/>
              <w:rtl w:val="0"/>
            </w:rPr>
            <w:t xml:space="preserve">□ Je n'autorise pas l'association « Un baobab sous le pied » à utiliser mon image dans le cadre des activités de l'association en tant que support de communication.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Pour les inscriptions aux cours de danse et dans l'attente de votre certificat médical, merci de compléter la déclaration ci-après : </w:t>
        <w:br w:type="textWrapping"/>
        <w:t xml:space="preserve">Je soussigné(e) .................................................................. </w:t>
        <w:br w:type="textWrapping"/>
        <w:t xml:space="preserve">déclare ne pas avoir encore donné de certificat médical de non-contre-indication à la pratique de la danse africaine à ce jour et je décharge l'association « Un baobab sous le pied » de toutes responsabilités en cas de problème. </w:t>
        <w:br w:type="textWrapping"/>
        <w:t xml:space="preserve">Je m'engage par ailleurs à fournir un certificat dans les plus brefs délais. </w:t>
        <w:br w:type="textWrapping"/>
        <w:t xml:space="preserve">Date :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Signature 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16"/>
          <w:szCs w:val="16"/>
        </w:rPr>
      </w:pPr>
      <w:bookmarkStart w:colFirst="0" w:colLast="0" w:name="_heading=h.n4n38wu1t2d7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108.0" w:type="dxa"/>
        <w:tblBorders>
          <w:top w:color="a8d08d" w:space="0" w:sz="4" w:val="single"/>
          <w:left w:color="bfbfbf" w:space="0" w:sz="4" w:val="single"/>
          <w:bottom w:color="a8d08d" w:space="0" w:sz="4" w:val="single"/>
          <w:right w:color="bfbfbf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000"/>
      </w:tblPr>
      <w:tblGrid>
        <w:gridCol w:w="5325"/>
        <w:gridCol w:w="945"/>
        <w:gridCol w:w="1215"/>
        <w:gridCol w:w="1800"/>
        <w:tblGridChange w:id="0">
          <w:tblGrid>
            <w:gridCol w:w="5325"/>
            <w:gridCol w:w="945"/>
            <w:gridCol w:w="1215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2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subscript"/>
                <w:rtl w:val="0"/>
              </w:rPr>
              <w:t xml:space="preserve">Tarif Plein</w:t>
            </w:r>
          </w:p>
        </w:tc>
        <w:tc>
          <w:tcPr>
            <w:shd w:fill="93c472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b w:val="1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subscript"/>
                <w:rtl w:val="0"/>
              </w:rPr>
              <w:t xml:space="preserve">Tarif Réduit***</w:t>
            </w:r>
          </w:p>
        </w:tc>
        <w:tc>
          <w:tcPr>
            <w:shd w:fill="93c472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b w:val="1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subscript"/>
                <w:rtl w:val="0"/>
              </w:rPr>
              <w:t xml:space="preserve">Tarif 50% 2ème activité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Percussions débutants/ intermédiaires (1h30)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 Lundis de 19h à 20h30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120 €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Percussions Avancés (1h30)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0a"/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 Lundis de 20h45 à 22h15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120 €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Danse débutants/ intermédiaires (1h30)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0a"/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 jeudis de 19h à 20h30 et un samedi/mois de 11h à 12h30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210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120 €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Danse Avancés/ intermédiaires (1h30)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Les jeudis de 21h à 22h30 et un samedi/mois de 13h à 14h30</w:t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210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€</w:t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120 €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Balafon (3h) un samedi par mois de 10h à 13h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a"/>
                <w:sz w:val="26"/>
                <w:szCs w:val="26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Adhésion à l’association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10 €</w:t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d9a3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93c472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TOTAL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€</w:t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4e4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Réduction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 : à partir de la deuxième activité, -50% sur l’activité la moins chère. 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Conditions de remboursement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 : L'arrêt en cours d'année d'une activité est non remboursable sauf sur présentation d'un certificat médical à la date d'arrêt. Cependant tout trimestre entamé est dû. </w:t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 Informations vivement souhaitées pour vous contacter en cas de modifications des cours.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**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 Rayer les mentions inutiles. 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***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 Les tarifs réduits sont réservés aux - de 18ans, aux étudiants, aux demandeurs d'emploi et aux bénéficiaires des minimas sociaux sur présentation d'un justificatif. Gratuité pour l'inscription à une activité du troisième membre d'un même foyer fiscal. Coupons loisirs et coupons sports acceptés. 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Gungsuh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semiHidden w:val="1"/>
    <w:unhideWhenUsed w:val="1"/>
    <w:rsid w:val="0047265A"/>
    <w:rPr>
      <w:color w:val="0000ff"/>
      <w:u w:val="single"/>
    </w:rPr>
  </w:style>
  <w:style w:type="character" w:styleId="markedcontent" w:customStyle="1">
    <w:name w:val="markedcontent"/>
    <w:basedOn w:val="Policepardfaut"/>
    <w:rsid w:val="0047265A"/>
  </w:style>
  <w:style w:type="paragraph" w:styleId="Standard" w:customStyle="1">
    <w:name w:val="Standard"/>
    <w:rsid w:val="0047265A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paragraph" w:styleId="TableContents" w:customStyle="1">
    <w:name w:val="Table Contents"/>
    <w:basedOn w:val="Standard"/>
    <w:rsid w:val="0047265A"/>
    <w:pPr>
      <w:suppressLineNumbers w:val="1"/>
    </w:pPr>
  </w:style>
  <w:style w:type="table" w:styleId="Grilledetableauclaire">
    <w:name w:val="Grid Table Light"/>
    <w:basedOn w:val="TableauNormal"/>
    <w:uiPriority w:val="40"/>
    <w:rsid w:val="009670C2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auGrille2-Accentuation6">
    <w:name w:val="Grid Table 2 Accent 6"/>
    <w:basedOn w:val="TableauNormal"/>
    <w:uiPriority w:val="47"/>
    <w:rsid w:val="009670C2"/>
    <w:pPr>
      <w:spacing w:after="0" w:line="240" w:lineRule="auto"/>
    </w:pPr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a8d08d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8d08d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a8d08d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8d08d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0hxiI0+TD5B3U/8KJ78TaCgdA==">CgMxLjAaIwoBMBIeChwIB0IYCg1Db21pYyBTYW5zIE1TEgdHdW5nc3VoMg5oLm40bjM4d3UxdDJkNzgAciExTlRpclNHUmtidmtUVE1WWU1ua1ZyTnhxbXhQbm41OGU=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2021-08-29T19:41:00Z</dcterms:created>
  <dc:creator>FOURNIER Antoine</dc:creator>
</cp:coreProperties>
</file>